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7BCFE"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0" w:name="_GoBack"/>
      <w:r w:rsidRPr="0031228B">
        <w:rPr>
          <w:rFonts w:ascii="Segoe UI" w:eastAsia="Times New Roman" w:hAnsi="Segoe UI" w:cs="Segoe UI"/>
          <w:color w:val="373A3C"/>
          <w:sz w:val="36"/>
          <w:szCs w:val="36"/>
          <w:lang w:val="ru-KZ" w:eastAsia="ru-KZ"/>
        </w:rPr>
        <w:t>САЙЛАУ БОСТАНДЫҒЫНЫҢ КЕПІЛДІКТЕРІ. ҚАЗАҚСТАН РЕСПУБЛИКАСЫНЫҢ САЙЛАУ ТУРАЛЫ ЗАҢНАМАСЫН БҰЗҒАНЫ ҮШІН ЖАУАПТЫЛЫҚ</w:t>
      </w:r>
    </w:p>
    <w:bookmarkEnd w:id="0"/>
    <w:p w14:paraId="532A4ACB" w14:textId="77777777" w:rsidR="0031228B" w:rsidRPr="0031228B" w:rsidRDefault="0031228B" w:rsidP="0031228B">
      <w:pPr>
        <w:shd w:val="clear" w:color="auto" w:fill="FFFFFF"/>
        <w:spacing w:after="100" w:afterAutospacing="1" w:line="240" w:lineRule="auto"/>
        <w:outlineLvl w:val="0"/>
        <w:rPr>
          <w:rFonts w:ascii="Segoe UI" w:eastAsia="Times New Roman" w:hAnsi="Segoe UI" w:cs="Segoe UI"/>
          <w:color w:val="373A3C"/>
          <w:kern w:val="36"/>
          <w:sz w:val="48"/>
          <w:szCs w:val="48"/>
          <w:lang w:val="ru-KZ" w:eastAsia="ru-KZ"/>
        </w:rPr>
      </w:pPr>
    </w:p>
    <w:p w14:paraId="18842484"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b/>
          <w:bCs/>
          <w:color w:val="373A3C"/>
          <w:sz w:val="23"/>
          <w:szCs w:val="23"/>
          <w:u w:val="single"/>
          <w:lang w:val="kk-KZ" w:eastAsia="ru-KZ"/>
        </w:rPr>
        <w:t>Мақсаты:</w:t>
      </w:r>
      <w:r w:rsidRPr="0031228B">
        <w:rPr>
          <w:rFonts w:ascii="Segoe UI" w:eastAsia="Times New Roman" w:hAnsi="Segoe UI" w:cs="Segoe UI"/>
          <w:color w:val="373A3C"/>
          <w:sz w:val="23"/>
          <w:szCs w:val="23"/>
          <w:lang w:val="kk-KZ" w:eastAsia="ru-KZ"/>
        </w:rPr>
        <w:t> сайлау бостандығының кепілдіктерін және сайлау туралы заңнаманы бұзғаны үшін жауапкершілікті зерттеу.</w:t>
      </w:r>
    </w:p>
    <w:p w14:paraId="20799C78"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b/>
          <w:bCs/>
          <w:color w:val="373A3C"/>
          <w:sz w:val="23"/>
          <w:szCs w:val="23"/>
          <w:u w:val="single"/>
          <w:lang w:val="kk-KZ" w:eastAsia="ru-KZ"/>
        </w:rPr>
        <w:t>Жоспары:</w:t>
      </w:r>
    </w:p>
    <w:p w14:paraId="74746A2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8.1. Кандидаттардың сайлау науқаны барысындағы қызметінің кепілдіктері.</w:t>
      </w:r>
    </w:p>
    <w:p w14:paraId="31185938"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8.2. Мемлекеттік органдардың сайлау бостандығын қамтамасыз ету жөніндегі қызметі.</w:t>
      </w:r>
    </w:p>
    <w:p w14:paraId="0E237C1C"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8.3. Сайлау науқаны барысындағы шешімдер мен іс-әрекеттерге шағым жасау және олардың күшін жою.</w:t>
      </w:r>
    </w:p>
    <w:p w14:paraId="025CEB95"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8.4. Қазақстан Республикасының сайлау туралы заңнамасын бұзғаны үшін жауаптылық.</w:t>
      </w:r>
    </w:p>
    <w:p w14:paraId="41C66974" w14:textId="77777777" w:rsidR="0031228B" w:rsidRPr="0031228B" w:rsidRDefault="0031228B" w:rsidP="0031228B">
      <w:pPr>
        <w:shd w:val="clear" w:color="auto" w:fill="FFFFFF"/>
        <w:spacing w:after="0"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br w:type="textWrapping" w:clear="all"/>
      </w:r>
    </w:p>
    <w:p w14:paraId="73C8551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67745A6B"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br w:type="textWrapping" w:clear="all"/>
        <w:t> </w:t>
      </w:r>
    </w:p>
    <w:p w14:paraId="75BDB4C7" w14:textId="77777777" w:rsidR="0031228B" w:rsidRPr="0031228B" w:rsidRDefault="0031228B" w:rsidP="0031228B">
      <w:pPr>
        <w:shd w:val="clear" w:color="auto" w:fill="FFFFFF"/>
        <w:spacing w:after="0"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ru-KZ" w:eastAsia="ru-KZ"/>
        </w:rPr>
        <w:br w:type="textWrapping" w:clear="all"/>
      </w:r>
    </w:p>
    <w:p w14:paraId="09CD2471"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1" w:name="_Toc99455707"/>
      <w:r w:rsidRPr="0031228B">
        <w:rPr>
          <w:rFonts w:ascii="Segoe UI" w:eastAsia="Times New Roman" w:hAnsi="Segoe UI" w:cs="Segoe UI"/>
          <w:color w:val="373A3C"/>
          <w:sz w:val="36"/>
          <w:szCs w:val="36"/>
          <w:lang w:val="kk-KZ" w:eastAsia="ru-KZ"/>
        </w:rPr>
        <w:t>8.1. </w:t>
      </w:r>
      <w:bookmarkEnd w:id="1"/>
      <w:r w:rsidRPr="0031228B">
        <w:rPr>
          <w:rFonts w:ascii="Segoe UI" w:eastAsia="Times New Roman" w:hAnsi="Segoe UI" w:cs="Segoe UI"/>
          <w:color w:val="373A3C"/>
          <w:sz w:val="36"/>
          <w:szCs w:val="36"/>
          <w:lang w:val="kk-KZ" w:eastAsia="ru-KZ"/>
        </w:rPr>
        <w:t>КАНДИДАТТАРДЫҢ САЙЛАУ НАУҚАНЫ БАРЫСЫНДАҒЫ ҚЫЗМЕТІНІҢ КЕПІЛДІКТЕРІ</w:t>
      </w:r>
    </w:p>
    <w:p w14:paraId="1DFBB72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5CAD29A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Қазақстан Республикасындағы сайлау туралы 1995 жылғы 28 қыркүйектегі N 2464 Конституциялық заңда сайлау бостандығының кепілдігі көзделген</w:t>
      </w:r>
      <w:bookmarkStart w:id="2" w:name="_ftnref1"/>
      <w:r w:rsidRPr="0031228B">
        <w:rPr>
          <w:rFonts w:ascii="Segoe UI" w:eastAsia="Times New Roman" w:hAnsi="Segoe UI" w:cs="Segoe UI"/>
          <w:color w:val="373A3C"/>
          <w:sz w:val="23"/>
          <w:szCs w:val="23"/>
          <w:lang w:val="ru-KZ" w:eastAsia="ru-KZ"/>
        </w:rPr>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"_ftn1"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ru-KZ" w:eastAsia="ru-KZ"/>
        </w:rPr>
        <w:t>[1]</w:t>
      </w:r>
      <w:r w:rsidRPr="0031228B">
        <w:rPr>
          <w:rFonts w:ascii="Segoe UI" w:eastAsia="Times New Roman" w:hAnsi="Segoe UI" w:cs="Segoe UI"/>
          <w:color w:val="373A3C"/>
          <w:sz w:val="23"/>
          <w:szCs w:val="23"/>
          <w:lang w:val="ru-KZ" w:eastAsia="ru-KZ"/>
        </w:rPr>
        <w:fldChar w:fldCharType="end"/>
      </w:r>
      <w:bookmarkEnd w:id="2"/>
      <w:r w:rsidRPr="0031228B">
        <w:rPr>
          <w:rFonts w:ascii="Segoe UI" w:eastAsia="Times New Roman" w:hAnsi="Segoe UI" w:cs="Segoe UI"/>
          <w:color w:val="373A3C"/>
          <w:sz w:val="23"/>
          <w:szCs w:val="23"/>
          <w:lang w:val="kk-KZ" w:eastAsia="ru-KZ"/>
        </w:rPr>
        <w:t>.</w:t>
      </w:r>
    </w:p>
    <w:p w14:paraId="7A24D6F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Қазақстан Республикасының 2020 жылғы 29 маусымдағы № 350-VI Әкімшілік рәсімдік-процестік кодексі Жеке және заңды тұлғалардың өтініштерін қарау бойынша әкімшілік рәсімдерді жүзеге асыруға байланысты қатынастарды реттейді</w:t>
      </w:r>
      <w:bookmarkStart w:id="3" w:name="_ftnref2"/>
      <w:r w:rsidRPr="0031228B">
        <w:rPr>
          <w:rFonts w:ascii="Segoe UI" w:eastAsia="Times New Roman" w:hAnsi="Segoe UI" w:cs="Segoe UI"/>
          <w:color w:val="373A3C"/>
          <w:sz w:val="23"/>
          <w:szCs w:val="23"/>
          <w:lang w:val="ru-KZ" w:eastAsia="ru-KZ"/>
        </w:rPr>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"_ftn2"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ru-KZ" w:eastAsia="ru-KZ"/>
        </w:rPr>
        <w:t>[2]</w:t>
      </w:r>
      <w:r w:rsidRPr="0031228B">
        <w:rPr>
          <w:rFonts w:ascii="Segoe UI" w:eastAsia="Times New Roman" w:hAnsi="Segoe UI" w:cs="Segoe UI"/>
          <w:color w:val="373A3C"/>
          <w:sz w:val="23"/>
          <w:szCs w:val="23"/>
          <w:lang w:val="ru-KZ" w:eastAsia="ru-KZ"/>
        </w:rPr>
        <w:fldChar w:fldCharType="end"/>
      </w:r>
      <w:bookmarkEnd w:id="3"/>
      <w:r w:rsidRPr="0031228B">
        <w:rPr>
          <w:rFonts w:ascii="Segoe UI" w:eastAsia="Times New Roman" w:hAnsi="Segoe UI" w:cs="Segoe UI"/>
          <w:color w:val="373A3C"/>
          <w:sz w:val="23"/>
          <w:szCs w:val="23"/>
          <w:lang w:val="kk-KZ" w:eastAsia="ru-KZ"/>
        </w:rPr>
        <w:t>.</w:t>
      </w:r>
    </w:p>
    <w:p w14:paraId="7258C5DB"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xml:space="preserve">«Әкімшілік құқық бұзушылық туралы» Қазақстан Республикасының 2014 жылғы 5 шілдедегі № 235-V ҚРЗ кодексінде азаматтардың сайлау құқықтарына қол </w:t>
      </w:r>
      <w:r w:rsidRPr="0031228B">
        <w:rPr>
          <w:rFonts w:ascii="Segoe UI" w:eastAsia="Times New Roman" w:hAnsi="Segoe UI" w:cs="Segoe UI"/>
          <w:color w:val="373A3C"/>
          <w:sz w:val="23"/>
          <w:szCs w:val="23"/>
          <w:lang w:val="kk-KZ" w:eastAsia="ru-KZ"/>
        </w:rPr>
        <w:lastRenderedPageBreak/>
        <w:t>сұғатын әкімшілік құқық бұзушылықтар үшін жауапкершілік көзделген (101-126 – баптар)</w:t>
      </w:r>
      <w:bookmarkStart w:id="4" w:name="_ftnref3"/>
      <w:r w:rsidRPr="0031228B">
        <w:rPr>
          <w:rFonts w:ascii="Segoe UI" w:eastAsia="Times New Roman" w:hAnsi="Segoe UI" w:cs="Segoe UI"/>
          <w:color w:val="373A3C"/>
          <w:sz w:val="23"/>
          <w:szCs w:val="23"/>
          <w:lang w:val="ru-KZ" w:eastAsia="ru-KZ"/>
        </w:rPr>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"_ftn3"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ru-KZ" w:eastAsia="ru-KZ"/>
        </w:rPr>
        <w:t>[3]</w:t>
      </w:r>
      <w:r w:rsidRPr="0031228B">
        <w:rPr>
          <w:rFonts w:ascii="Segoe UI" w:eastAsia="Times New Roman" w:hAnsi="Segoe UI" w:cs="Segoe UI"/>
          <w:color w:val="373A3C"/>
          <w:sz w:val="23"/>
          <w:szCs w:val="23"/>
          <w:lang w:val="ru-KZ" w:eastAsia="ru-KZ"/>
        </w:rPr>
        <w:fldChar w:fldCharType="end"/>
      </w:r>
      <w:bookmarkEnd w:id="4"/>
      <w:r w:rsidRPr="0031228B">
        <w:rPr>
          <w:rFonts w:ascii="Segoe UI" w:eastAsia="Times New Roman" w:hAnsi="Segoe UI" w:cs="Segoe UI"/>
          <w:color w:val="373A3C"/>
          <w:sz w:val="23"/>
          <w:szCs w:val="23"/>
          <w:lang w:val="kk-KZ" w:eastAsia="ru-KZ"/>
        </w:rPr>
        <w:t>.</w:t>
      </w:r>
    </w:p>
    <w:p w14:paraId="52AB5EDD"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ҚР 2014 жылғы 3 шілдедегі № 226-V ҚРЗ Қылмыстық кодексінде сайлау туралы заңнаманы бұзғаны үшін қылмыстық жауапкершілік көзделген (150 және 151-баптар)</w:t>
      </w:r>
      <w:bookmarkStart w:id="5" w:name="_ftnref4"/>
      <w:r w:rsidRPr="0031228B">
        <w:rPr>
          <w:rFonts w:ascii="Segoe UI" w:eastAsia="Times New Roman" w:hAnsi="Segoe UI" w:cs="Segoe UI"/>
          <w:color w:val="373A3C"/>
          <w:sz w:val="23"/>
          <w:szCs w:val="23"/>
          <w:lang w:val="ru-KZ" w:eastAsia="ru-KZ"/>
        </w:rPr>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"_ftn4"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kk-KZ" w:eastAsia="ru-KZ"/>
        </w:rPr>
        <w:t>[4]</w:t>
      </w:r>
      <w:r w:rsidRPr="0031228B">
        <w:rPr>
          <w:rFonts w:ascii="Segoe UI" w:eastAsia="Times New Roman" w:hAnsi="Segoe UI" w:cs="Segoe UI"/>
          <w:color w:val="373A3C"/>
          <w:sz w:val="23"/>
          <w:szCs w:val="23"/>
          <w:lang w:val="ru-KZ" w:eastAsia="ru-KZ"/>
        </w:rPr>
        <w:fldChar w:fldCharType="end"/>
      </w:r>
      <w:bookmarkEnd w:id="5"/>
      <w:r w:rsidRPr="0031228B">
        <w:rPr>
          <w:rFonts w:ascii="Segoe UI" w:eastAsia="Times New Roman" w:hAnsi="Segoe UI" w:cs="Segoe UI"/>
          <w:color w:val="373A3C"/>
          <w:sz w:val="23"/>
          <w:szCs w:val="23"/>
          <w:lang w:val="kk-KZ" w:eastAsia="ru-KZ"/>
        </w:rPr>
        <w:t>.</w:t>
      </w:r>
    </w:p>
    <w:p w14:paraId="13632B5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Президенттікке, Парламент депутаттығына, мәслихаттарға, аудандық маңызы бар қалалардың, ауылдардың, кенттердің, ауылдық округтердің әкімдігіне кандидаттар олар тіркелген күннен бастап және сайлау қорытындылары жарияланғанға дейін жұмыстан, әскери қызметтен және әскери жиындардан босатылуға құқылы. Кандидаттардың сайлауға қатысу уақыты ол тіркелген күнге дейін жұмыс істеген мамандығы бойынша еңбек өтіліне есептеледі.</w:t>
      </w:r>
    </w:p>
    <w:p w14:paraId="5E816C89"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Президенттікке, Парламент депутаттығына, мәслихаттарға, аудандық маңызы бар қалалардың, ауылдардың, кенттердің, ауылдық округтердің әкімдігіне, өзге де жергілікті өзін-өзі басқару органдарының мүшелеріне кандидаттар тіркелген күннен бастап және сайлау қорытындылары жарияланғанға дейін олардың келісімінсіз жұмыстан шығарылмайды, басқа жұмысқа немесе лауазымға ауыстырылмайды, сондай-ақ іссапарға жіберілмейді немесе әскери жиындарға шақырылмайды.</w:t>
      </w:r>
    </w:p>
    <w:p w14:paraId="262DA0C2"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Президенттікке, Парламент депутаттығына кандидаттарды олар тіркелген күннен бастап және сайлау қорытындылары жарияланғанға дейін, сондай-ақ олар Президент, Парламент депутаты ретінде тіркелгенге дейін Орталық сайлау комиссиясының келісімінсіз ұстауға, күзетпен ұстауға, үй қамаққа алуға, күштеп әкелуге, сот тәртібімен қолданылатын әкімшілік жазалау шараларын қолдануға, қылмыстық жауаптылыққа тартуға болмайды, қылмыс үстінде ұсталған немесе аса ауыр қылмыс жасаған жағдайлардан басқа.</w:t>
      </w:r>
    </w:p>
    <w:p w14:paraId="3F7CF5EA"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37F2D7C4"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6" w:name="_Toc99455708"/>
      <w:r w:rsidRPr="0031228B">
        <w:rPr>
          <w:rFonts w:ascii="Segoe UI" w:eastAsia="Times New Roman" w:hAnsi="Segoe UI" w:cs="Segoe UI"/>
          <w:color w:val="373A3C"/>
          <w:sz w:val="36"/>
          <w:szCs w:val="36"/>
          <w:lang w:val="kk-KZ" w:eastAsia="ru-KZ"/>
        </w:rPr>
        <w:t>8.2. </w:t>
      </w:r>
      <w:bookmarkEnd w:id="6"/>
      <w:r w:rsidRPr="0031228B">
        <w:rPr>
          <w:rFonts w:ascii="Segoe UI" w:eastAsia="Times New Roman" w:hAnsi="Segoe UI" w:cs="Segoe UI"/>
          <w:color w:val="373A3C"/>
          <w:sz w:val="36"/>
          <w:szCs w:val="36"/>
          <w:lang w:val="kk-KZ" w:eastAsia="ru-KZ"/>
        </w:rPr>
        <w:t>МЕМЛЕКЕТТІК ОРГАНДАРДЫҢ САЙЛАУ БОСТАНДЫҒЫН ҚАМТАМАСЫЗ ЕТУ ЖӨНІНДЕГІ ҚЫЗМЕТІ</w:t>
      </w:r>
    </w:p>
    <w:p w14:paraId="7A4C5829"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5DDF148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Соттар, прокуратура және ішкі істер органдары, сондай-ақ тұрғын үй қорын пайдалану жөніндегі ұйымдар үшін дауыс беру күні және оның алдындағы күн жұмыс күні болып табылады.</w:t>
      </w:r>
    </w:p>
    <w:p w14:paraId="52246892"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Ішкі істер органдары мен тұрғын үй қорын пайдалану жөніндегі ұйымдар сайлау комиссиялары талап ететін көмек көрсетуге міндетті:</w:t>
      </w:r>
    </w:p>
    <w:p w14:paraId="59CC92D6"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lastRenderedPageBreak/>
        <w:t>1) дауыс беруді өткізу кезінде қоғамдық тәртіп пен сайлау бостандығын қамтамасыз ету;</w:t>
      </w:r>
    </w:p>
    <w:p w14:paraId="182A07D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2) сайлаушылар тізімдерін нақтылау;</w:t>
      </w:r>
    </w:p>
    <w:p w14:paraId="1F7C873F"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3) </w:t>
      </w:r>
      <w:bookmarkStart w:id="7" w:name="z487"/>
      <w:r w:rsidRPr="0031228B">
        <w:rPr>
          <w:rFonts w:ascii="Segoe UI" w:eastAsia="Times New Roman" w:hAnsi="Segoe UI" w:cs="Segoe UI"/>
          <w:color w:val="373A3C"/>
          <w:sz w:val="23"/>
          <w:szCs w:val="23"/>
          <w:lang w:val="kk-KZ" w:eastAsia="ru-KZ"/>
        </w:rPr>
        <w:t>сайлау комиссияларыны</w:t>
      </w:r>
      <w:bookmarkEnd w:id="7"/>
      <w:r w:rsidRPr="0031228B">
        <w:rPr>
          <w:rFonts w:ascii="Segoe UI" w:eastAsia="Times New Roman" w:hAnsi="Segoe UI" w:cs="Segoe UI"/>
          <w:color w:val="373A3C"/>
          <w:sz w:val="23"/>
          <w:szCs w:val="23"/>
          <w:lang w:val="kk-KZ" w:eastAsia="ru-KZ"/>
        </w:rPr>
        <w:t>ң қызметінде туындайтын басқа да мәселелер бойынша ұсыныстар енгізеді.</w:t>
      </w:r>
    </w:p>
    <w:p w14:paraId="075D4D30"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Жергілікті атқарушы органдар сайлау комиссияларына кемтар азаматтардың сайлау құқықтарын қамтамасыз ету жөніндегі жұмысқа жәрдемдесуге міндетті.</w:t>
      </w:r>
    </w:p>
    <w:p w14:paraId="2166E0FD"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8" w:name="_Toc99455709"/>
      <w:r w:rsidRPr="0031228B">
        <w:rPr>
          <w:rFonts w:ascii="Segoe UI" w:eastAsia="Times New Roman" w:hAnsi="Segoe UI" w:cs="Segoe UI"/>
          <w:color w:val="373A3C"/>
          <w:sz w:val="36"/>
          <w:szCs w:val="36"/>
          <w:lang w:val="kk-KZ" w:eastAsia="ru-KZ"/>
        </w:rPr>
        <w:t>Егер сайлау комиссиясы </w:t>
      </w:r>
      <w:bookmarkEnd w:id="8"/>
      <w:r w:rsidRPr="0031228B">
        <w:rPr>
          <w:rFonts w:ascii="Segoe UI" w:eastAsia="Times New Roman" w:hAnsi="Segoe UI" w:cs="Segoe UI"/>
          <w:color w:val="373A3C"/>
          <w:sz w:val="36"/>
          <w:szCs w:val="36"/>
          <w:lang w:val="kk-KZ" w:eastAsia="ru-KZ"/>
        </w:rPr>
        <w:t>өзінің атына берілген арызды тексеру кезінде өтініште көрсетілген мән-жайларға құқық қорғау органдарының тексеру жүргізуі қажет деп таныса, онда тиісті органдар сайлау комиссиясының өтініші бойынша мән-жайларды тексереді және арыз алынған күннен бастап үш күн мерзімде, ал арыз дауыс берілетін  күннен кемінде бес күн бұрын алынған жағдайда, өтініш бойынша шешім қабылдайды.</w:t>
      </w:r>
    </w:p>
    <w:p w14:paraId="02D20662"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4E4B811E"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31228B">
        <w:rPr>
          <w:rFonts w:ascii="Segoe UI" w:eastAsia="Times New Roman" w:hAnsi="Segoe UI" w:cs="Segoe UI"/>
          <w:color w:val="373A3C"/>
          <w:sz w:val="36"/>
          <w:szCs w:val="36"/>
          <w:lang w:val="kk-KZ" w:eastAsia="ru-KZ"/>
        </w:rPr>
        <w:t>8.3. САЙЛАУ НАУҚАНЫ БАРЫСЫНДАҒЫ ШЕШІМДЕР МЕН ІС-ӘРЕКЕТТЕРГЕ ШАҒЫМ ЖАСАУ ЖӘНЕ ОЛАРДЫҢ КҮШІН ЖОЮ</w:t>
      </w:r>
    </w:p>
    <w:p w14:paraId="41A5397D"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7A9B35D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Соттар мен прокуратура органдары сайлау комиссиялары мүшелерінің, азаматтардың, заңда белгіленген тәртіппен тіркелген қоғамдық бірлестіктер өкілдерінің дауыс беруді өткізу мәселелеріне қатысты, оның ішінде сайлау туралы заңнаманы бұзушылықтар туралы сайлауға дайындық пен оны өткізу кезеңінде келіп түскен арыздарын қабылдауға және оларды бес күн мерзімде, ал дауыс беруге дейін бес күннен аз уақыт қалғанда қарауға міндетті және дауыс беру күні – егер «Сайлау туралы» Конституциялық заңда өзгеше көзделмесе, дереу тоқтатылады.</w:t>
      </w:r>
    </w:p>
    <w:p w14:paraId="2F6E6E1A"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lastRenderedPageBreak/>
        <w:t>Жергілікті мемлекеттік басқару және өзін-өзі басқару органдарының, кәсіпорындар мен ұйымдардың, олардың лауазымды адамдарының сайлау туралы заңдарды бұзатын шешімдері мен іс-әрекеттеріне сотқа шағым жасалады.</w:t>
      </w:r>
    </w:p>
    <w:p w14:paraId="3A829704"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Соттар, прокуратура органдары және сайлау комиссиялары өз жұмысын сайлау процесі кезінде, оның ішінде демалыс күндері және сайлау күні шағымдарды қабылдау мен қарауды «Сайлау туралы» Конституциялық заңда белгіленген мерзімде қамтамасыз ететіндей етіп ұйымдастырады.</w:t>
      </w:r>
    </w:p>
    <w:p w14:paraId="3EE83770"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Азаматтар мен ұйымдардың сайлау заңнамасын бұзушылықтар туралы өтініштерін, егер «Сайлау туралы» Конституциялық заңда өзгеше көзделмесе, сайлау комиссиялары шағым түскен күннен бастап бес күн ішінде қарайды.</w:t>
      </w:r>
    </w:p>
    <w:p w14:paraId="6DA3AC5C"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Сайлау комиссиясының және оның мүшелерінің шешімдері мен әрекеттеріне (әрекетсіздігіне) жасалған шағымдарды, егер «Сайлау туралы» Конституциялық заңда өзгеше көзделмесе, жоғары тұрған комиссия шағым түскен күннен бастап үш күн ішінде қарайды.</w:t>
      </w:r>
    </w:p>
    <w:p w14:paraId="3B183C1C"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Сайлаудың демократиялық рәсімін сақтау азаматтарға сайлау туралы Заңның сақталмау фактілеріне шағымдану құқығын берместен мүмкін емес.</w:t>
      </w:r>
    </w:p>
    <w:p w14:paraId="2BC6CD39"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Сайлау комиссияларында азаматтардың өтініштерімен жұмысты ұйымдастыру Қазақстан Республикасының Конституциясына, «Қазақстан Республикасындағы сайлау туралы» Конституциялық заңға және Қазақстан Республикасының Әкімшілік рәсімдік-процестік кодексіне сәйкес жүзеге асырылады.</w:t>
      </w:r>
    </w:p>
    <w:p w14:paraId="04BBCF63"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Қазақстан Республикасының Конституциясында Қазақстан Республикасы азаматтарының мемлекеттік органдар мен жергілікті өзін-өзі басқару органдарына жеке жүгінуге, сондай-ақ жеке және ұжымдық өтініштер жолдауға құқығы бар деп бекітілген (33-баптың 1-тармағы).</w:t>
      </w:r>
    </w:p>
    <w:p w14:paraId="340FCDFA"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Сайлау комиссиясының шешімдері мен әрекеттеріне (әрекетсіздігіне) шағымдану құқығы «Қазақстан Республикасындағы сайлау туралы» Қазақстан Республикасы Конституциялық заңының 20-бабының 9-тармағында айтылған, онда олар шешім қабылданған немесе әрекет (әрекетсіздік) жасалған күннен бастап он күн ішінде жоғары тұрған сайлау комиссиясына және (немесе) сотқа шағым жасалуы мүмкін екендігі көрсетілген.</w:t>
      </w:r>
    </w:p>
    <w:p w14:paraId="5D5DAE75"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Осы мерзім аяқталғаннан кейін сайлау комиссиясының шешіміне және әрекеттеріне (әрекетсіздігіне) өтініш қарауға жатпайтынын атап өткен жөн, бұл көбінесе іс жүзінде болады.</w:t>
      </w:r>
    </w:p>
    <w:p w14:paraId="6DFAB902"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lastRenderedPageBreak/>
        <w:t>Өтініштер сайлау комиссиясы мен сотта бір мезгілде қаралған кезде, сайлау комиссиясы сот шешімі күшіне енгенге дейін өтінішті қарауды тоқтата тұратынын ескеру қажет. Бұл жағдайда сот келіп түскен өтініш және оны қарау нәтижелері бойынша сот шешімінің заңды күшіне енгені туралы сайлау комиссиясына хабарлайды. Бұл қағида міндетті түрде сақталады. Сайлау комиссиялары өтінішті қарауды тоқтата тұрмаған жағдайларда, сол дау бойынша сот талқылауы туралы оларға көрінеу белгілі болса да, артық әуре-сарсаңға салу сайлау комиссиясынан да, өтініш берушіден де уақытты алады.</w:t>
      </w:r>
    </w:p>
    <w:p w14:paraId="4698814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Орталық сайлау комиссиясына сайлау комиссияларының шешімдерін тоқтата тұру және «ҚР сайлау туралы» Конституциялық заңның бұзылғаны анықталған жағдайда олардың шешімдерін жою құқығы берілген.</w:t>
      </w:r>
    </w:p>
    <w:p w14:paraId="63A37A72"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Бұдан басқа, «Қазақстан Республикасындағы сайлау туралы» Конституциялық заңның 10-бабының 7-тармағына сәйкес бұзушылықтар анықталған кезде сайлау комиссиясының қызметі сайлау комиссиясын құратын органның шешімі бойынша немесе ОСК-ның өтініші негізінде сот шешімімен тоқтатылуы мүмкін. Мұның бәрі, сөзсіз, тиісті өтініштерді қараудың нәтижесі болуы керек.</w:t>
      </w:r>
    </w:p>
    <w:p w14:paraId="119D4D78"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9" w:name="_Toc99455710"/>
      <w:r w:rsidRPr="0031228B">
        <w:rPr>
          <w:rFonts w:ascii="Segoe UI" w:eastAsia="Times New Roman" w:hAnsi="Segoe UI" w:cs="Segoe UI"/>
          <w:color w:val="373A3C"/>
          <w:sz w:val="36"/>
          <w:szCs w:val="36"/>
          <w:lang w:val="kk-KZ" w:eastAsia="ru-KZ"/>
        </w:rPr>
        <w:t>«Қазақстан Республикасындағы сайлау туралы» Конституциялық за</w:t>
      </w:r>
      <w:bookmarkEnd w:id="9"/>
      <w:r w:rsidRPr="0031228B">
        <w:rPr>
          <w:rFonts w:ascii="Segoe UI" w:eastAsia="Times New Roman" w:hAnsi="Segoe UI" w:cs="Segoe UI"/>
          <w:color w:val="373A3C"/>
          <w:sz w:val="36"/>
          <w:szCs w:val="36"/>
          <w:lang w:val="kk-KZ" w:eastAsia="ru-KZ"/>
        </w:rPr>
        <w:t>ңда әрбір азамат сайлау комиссиясының тізімге енгізбеу, дұрыс енгізбеу немесе тізімнен шығару, сондай-ақ сайлаушылар туралы деректерде тізімде жіберілген дәлсіздіктер мәселесі жөніндегі шешіміне ол келіп түскен күні қарайтын сайлау комиссиясы орналасқан жердегі сотқа шағымдануға құқылы екендігі регламенттелген. Өтініш беруші үшін оң шешім болған кезде сайлау комиссиясы сайлаушылар (таңдаушылар) тізіміне түзетуді немесе енгізілмеген сайлаушыны тізімге енгізуді дереу жүргізеді.</w:t>
      </w:r>
    </w:p>
    <w:p w14:paraId="5AB1B734"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6ECE3216"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77645AEB"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6000DCFC"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31228B">
        <w:rPr>
          <w:rFonts w:ascii="Segoe UI" w:eastAsia="Times New Roman" w:hAnsi="Segoe UI" w:cs="Segoe UI"/>
          <w:color w:val="373A3C"/>
          <w:sz w:val="36"/>
          <w:szCs w:val="36"/>
          <w:lang w:val="kk-KZ" w:eastAsia="ru-KZ"/>
        </w:rPr>
        <w:lastRenderedPageBreak/>
        <w:t>8.4. ҚАЗАҚСТАН РЕСПУБЛИКАСЫНЫҢ САЙЛАУ ТУРАЛЫ ЗАҢНАМАСЫН БҰЗҒАНЫ ҮШІН ЖАУАПТЫЛЫҚ</w:t>
      </w:r>
    </w:p>
    <w:p w14:paraId="1C2A93E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2877DA88"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Сайлау туралы заңнаманы бұзғаны үшін заңда конституциялық-құқықтық, әкімшілік және қылмыстық жауапкершілік шаралары көзделген.</w:t>
      </w:r>
    </w:p>
    <w:p w14:paraId="19076B4D"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Конституциялық-құқықтық жауапкершіліктің айрықша ерекшелігі жеке тұлғалардың (азаматтардың), сондай-ақ ұжымдық субъектілердің (сайлау комиссияларының, қоғамдық ұйымдардың және т.б.) жауапкершілігі болып табылады.</w:t>
      </w:r>
    </w:p>
    <w:p w14:paraId="4CAC1EEC"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Кандидаттар мен сайлау процесіне өзге де қатысушылар үшін конституциялық- құқықтық жауапкершілік белгіленген. «ҚР-дағы сайлау туралы» Конституциялық заңның нормаларына сәйкес кандидаттың жауапкершілігі сайлау комиссиясының кандидатты тіркеуден бас тартуынан немесе кандидатқа ұсыну қағидаларын бұзуына байланысты оны кандидат ретінде тіркеу туралы шешімнің күшін жоюынан, оның тіркеу үшін қажетті құжаттарды ұсынбауынан, ҚР-ның Конституциясында және Сайлау туралы конституциялық заңда қойылған талаптарға кандидаттың сәйкес келмеуінен,  кандидаттың өзінің сайлау алдындағы компанияда және заңдарда белгіленген басқа да жағдайларда, лауазымдық немесе қызметтік жағдайын пайдалануынан көрінеді.</w:t>
      </w:r>
    </w:p>
    <w:p w14:paraId="022B152F"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Бұл жағдайда адам заңда белгіленген қылмыстық жауапкершілікке тартылады:</w:t>
      </w:r>
    </w:p>
    <w:p w14:paraId="49D8708F"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 сайлау комиссияларының жұмысына араласу;</w:t>
      </w:r>
    </w:p>
    <w:p w14:paraId="0F62F88B"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2) дауыс беруге кедергі келтіру;</w:t>
      </w:r>
    </w:p>
    <w:p w14:paraId="62E5A7C3"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3) кандидатты, партиялық тізімдерді тіркеуге байланысты міндеттерді орындауға кедергі келтіру;</w:t>
      </w:r>
    </w:p>
    <w:p w14:paraId="1F61D7A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4) дауыстарды санауға және сайлау қорытындыларын анықтауға байланысты міндеттерді орындауға кедергі келтіру;</w:t>
      </w:r>
    </w:p>
    <w:p w14:paraId="079C0103"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5) кандидатты, саяси партияны сайлау мақсатында өзінің лауазымдық немесе қызмет жағдайының артықшылықтарын пайдалану;</w:t>
      </w:r>
    </w:p>
    <w:p w14:paraId="06DF788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6) Сайлау құжаттарының жалғандығы;</w:t>
      </w:r>
    </w:p>
    <w:p w14:paraId="4620965C"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7) дауыстарды көрінеу дұрыс есептемеу;</w:t>
      </w:r>
    </w:p>
    <w:p w14:paraId="6B3518CB"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lastRenderedPageBreak/>
        <w:t>8) сайлау нәтижелерін көрінеу дұрыс анықтамау;</w:t>
      </w:r>
    </w:p>
    <w:p w14:paraId="6F05079F"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9) дауыс беру құпиясын бұзу;</w:t>
      </w:r>
    </w:p>
    <w:p w14:paraId="2F0263E9"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10) республика азаматының өз сайлау құқығын еркін жүзеге асыруына зорлық-зомбылық жасау, алдау, қорқыту, сатып алу жолымен кедергі жасау.</w:t>
      </w:r>
    </w:p>
    <w:p w14:paraId="09BFB2F2"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Тұлға Қазақстан Республикасының заңдарында белгіленген әкімшілік және өзге де жауаптылықта болады:</w:t>
      </w:r>
    </w:p>
    <w:p w14:paraId="1A40A477"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 осы Конституциялық заңның талаптарына сәйкес мәліметтерді бермеген немесе жарияламаған;</w:t>
      </w:r>
    </w:p>
    <w:p w14:paraId="3CF225B3"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2) сайлау комиссиясының өз құзыреті шегінде қабылдаған шешімін орындамаған;</w:t>
      </w:r>
    </w:p>
    <w:p w14:paraId="309D0DE8"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3) сайлау алдындағы үгітті кандидатты, саяси партия ұсынған партиялық тізімді тіркеу мерзімі аяқталғанға дейін, сайлау күні не соның алдындағы күні жүргізген;</w:t>
      </w:r>
    </w:p>
    <w:p w14:paraId="142B5ADF"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4) сайлау алдындағы үгіт жүргізу құқығына кедергі келтірген;</w:t>
      </w:r>
    </w:p>
    <w:p w14:paraId="5E49CB77"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5) кандидаттар, саяси партиялар туралы көрінеу жалған мәліметтер таратқан немесе олардың ар-намысы мен қадiр-қасиетiне нұқсан келтiретiн өзге де iс-әрекеттер жасаған;</w:t>
      </w:r>
    </w:p>
    <w:p w14:paraId="500F85BF"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6) сайлау комиссиясы мүшелерiнiң құқықтарын бұзған;</w:t>
      </w:r>
    </w:p>
    <w:p w14:paraId="7E8AD157"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7) азаматтардың сайлаушылар тiзiмiмен танысу құқығын бұзған;</w:t>
      </w:r>
    </w:p>
    <w:p w14:paraId="2E8DF875"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8) сайлаушылар тiзiмдерiн жасау үшiн сайлаушылар туралы жалған мәлiметтер берген;</w:t>
      </w:r>
    </w:p>
    <w:p w14:paraId="1781721B"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9) басқа адамдар үшiн дауыс беру мақсатымен азаматтарға сайлау бюллетеньдерін берген;</w:t>
      </w:r>
    </w:p>
    <w:p w14:paraId="5C0321DD"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10) сайлауға қатысу үшін демалыс бермеген;</w:t>
      </w:r>
    </w:p>
    <w:p w14:paraId="7F3713F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11) бұқаралық ақпарат құралдары арқылы сайлау алдындағы үгіт жүргiзу талаптарын бұзған;</w:t>
      </w:r>
    </w:p>
    <w:p w14:paraId="7F06E903"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12) анонимді үгіт материалдарын дайындаған немесе таратқан;</w:t>
      </w:r>
    </w:p>
    <w:p w14:paraId="47260E1A"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13) үгiт материалдарын қасақана жойған немесе зақымдаған;</w:t>
      </w:r>
    </w:p>
    <w:p w14:paraId="19F7D895"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14) кандидаттарға, партиялық тiзiмдерiн ұсынған саяси партияларға олардың сайлау қорларынан тыс қаржылық (материалдық) қолдау көрсеткен;</w:t>
      </w:r>
    </w:p>
    <w:p w14:paraId="543C9D80"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15) кандидатты сайлау үшiн шет мемлекеттерден, ұйымдардан, азаматтардан, азаматтығы жоқ адамдардан қайырмалдық алған;</w:t>
      </w:r>
    </w:p>
    <w:p w14:paraId="34731B6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lastRenderedPageBreak/>
        <w:t>16) сайлауға байланысты қоғамдық пiкiрге сұрау салу жүргiзудің талаптарын бұзған;</w:t>
      </w:r>
    </w:p>
    <w:p w14:paraId="3EEE36F3"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17) кандидаттардың, саяси партиялардың сенім білдірілген адамдарының, бұқаралық ақпарат құралдары өкілдерінің және сайлаудағы байқаушылардың заңды қызметіне кедергі келтіреді.</w:t>
      </w:r>
    </w:p>
    <w:p w14:paraId="53BED288"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«Сайлау туралы» Конституциялық заңның бұзылғаны анықталған жағдайда сайлау комиссиясы сотқа немесе прокуратураға жүгінуге құқылы.</w:t>
      </w:r>
    </w:p>
    <w:p w14:paraId="5A9F8578"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bookmarkStart w:id="10" w:name="_Toc99455711"/>
      <w:r w:rsidRPr="0031228B">
        <w:rPr>
          <w:rFonts w:ascii="Segoe UI" w:eastAsia="Times New Roman" w:hAnsi="Segoe UI" w:cs="Segoe UI"/>
          <w:color w:val="373A3C"/>
          <w:sz w:val="36"/>
          <w:szCs w:val="36"/>
          <w:lang w:val="kk-KZ" w:eastAsia="ru-KZ"/>
        </w:rPr>
        <w:t>Кандидат, саяси партия «Сайлау туралы» Конституциялық за</w:t>
      </w:r>
      <w:bookmarkEnd w:id="10"/>
      <w:r w:rsidRPr="0031228B">
        <w:rPr>
          <w:rFonts w:ascii="Segoe UI" w:eastAsia="Times New Roman" w:hAnsi="Segoe UI" w:cs="Segoe UI"/>
          <w:color w:val="373A3C"/>
          <w:sz w:val="36"/>
          <w:szCs w:val="36"/>
          <w:lang w:val="kk-KZ" w:eastAsia="ru-KZ"/>
        </w:rPr>
        <w:t>ңның талаптарын бұзған кезде, кандидатты тіркеуден бас тартуға немесе тіркеудің күшін жоюға негіз болып табылатындарды қоспағанда, оларға ескертіледі, ал қайта бұзған кезде тиісті сайлау комиссиясы кандидатты, партиялық тізімді тіркеу туралы шешімнің күшін жояды.</w:t>
      </w:r>
    </w:p>
    <w:p w14:paraId="34D0332C"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31228B">
        <w:rPr>
          <w:rFonts w:ascii="Segoe UI" w:eastAsia="Times New Roman" w:hAnsi="Segoe UI" w:cs="Segoe UI"/>
          <w:color w:val="373A3C"/>
          <w:sz w:val="36"/>
          <w:szCs w:val="36"/>
          <w:lang w:val="kk-KZ" w:eastAsia="ru-KZ"/>
        </w:rPr>
        <w:t> </w:t>
      </w:r>
    </w:p>
    <w:p w14:paraId="3247EC03" w14:textId="77777777" w:rsidR="0031228B" w:rsidRPr="0031228B" w:rsidRDefault="0031228B" w:rsidP="0031228B">
      <w:pPr>
        <w:shd w:val="clear" w:color="auto" w:fill="FFFFFF"/>
        <w:spacing w:after="100" w:afterAutospacing="1" w:line="240" w:lineRule="auto"/>
        <w:outlineLvl w:val="1"/>
        <w:rPr>
          <w:rFonts w:ascii="Segoe UI" w:eastAsia="Times New Roman" w:hAnsi="Segoe UI" w:cs="Segoe UI"/>
          <w:color w:val="373A3C"/>
          <w:sz w:val="36"/>
          <w:szCs w:val="36"/>
          <w:lang w:val="ru-KZ" w:eastAsia="ru-KZ"/>
        </w:rPr>
      </w:pPr>
      <w:r w:rsidRPr="0031228B">
        <w:rPr>
          <w:rFonts w:ascii="Segoe UI" w:eastAsia="Times New Roman" w:hAnsi="Segoe UI" w:cs="Segoe UI"/>
          <w:color w:val="373A3C"/>
          <w:sz w:val="36"/>
          <w:szCs w:val="36"/>
          <w:lang w:val="kk-KZ" w:eastAsia="ru-KZ"/>
        </w:rPr>
        <w:t>8-ТАҚЫРЫПҚА БАҚЫЛАУ СҰРАҚТАРЫ:</w:t>
      </w:r>
    </w:p>
    <w:p w14:paraId="0C35FE7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 </w:t>
      </w:r>
    </w:p>
    <w:p w14:paraId="0E6EF63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1. Сайлау науқаны барысында кандидаттардың қызметіне заңнамада қандай кепілдіктер көзделген?</w:t>
      </w:r>
    </w:p>
    <w:p w14:paraId="51E95D0C"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2. Мемлекеттік органдар сайлау бостандығын қамтамасыз ету үшін қандай қызмет атқарады?</w:t>
      </w:r>
    </w:p>
    <w:p w14:paraId="00A37BD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3. Сайлау заңнамасы бойынша шағымдар мен өтініштерді қарауға қандай құқық қорғау органдары қатысады?</w:t>
      </w:r>
    </w:p>
    <w:p w14:paraId="1AD39359"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4. Сайлау науқаны барысында өтініштерді қарау, шешімдер мен іс-әрекеттерге шағымдану және олардың күшін жою тәртібі қандай?</w:t>
      </w:r>
    </w:p>
    <w:p w14:paraId="41C86A71"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5. Сайлау туралы заңнаманы бұзғаны үшін жауапкершіліктің қандай түрлерін білесіз?</w:t>
      </w:r>
    </w:p>
    <w:p w14:paraId="40A83D5E"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kk-KZ" w:eastAsia="ru-KZ"/>
        </w:rPr>
        <w:t>6. Осы тақырып бойынша негізгі нормативтік құқықтық актілерді атаңыз.</w:t>
      </w:r>
    </w:p>
    <w:p w14:paraId="114705E2" w14:textId="77777777" w:rsidR="0031228B" w:rsidRPr="0031228B" w:rsidRDefault="0031228B" w:rsidP="0031228B">
      <w:pPr>
        <w:shd w:val="clear" w:color="auto" w:fill="FFFFFF"/>
        <w:spacing w:after="0"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ru-KZ" w:eastAsia="ru-KZ"/>
        </w:rPr>
        <w:br w:type="textWrapping" w:clear="all"/>
      </w:r>
    </w:p>
    <w:p w14:paraId="6CB9748F" w14:textId="77777777" w:rsidR="0031228B" w:rsidRPr="0031228B" w:rsidRDefault="0031228B" w:rsidP="0031228B">
      <w:pPr>
        <w:shd w:val="clear" w:color="auto" w:fill="FFFFFF"/>
        <w:spacing w:after="0"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ru-KZ" w:eastAsia="ru-KZ"/>
        </w:rPr>
        <w:pict w14:anchorId="1BCE66BA">
          <v:rect id="_x0000_i1025" style="width:154.35pt;height:0" o:hrpct="330" o:hrstd="t" o:hr="t" fillcolor="#a0a0a0" stroked="f"/>
        </w:pict>
      </w:r>
    </w:p>
    <w:bookmarkStart w:id="11" w:name="_ftn1"/>
    <w:p w14:paraId="21B97A67"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ru-KZ" w:eastAsia="ru-KZ"/>
        </w:rPr>
        <w:lastRenderedPageBreak/>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"_ftnref1"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ru-KZ" w:eastAsia="ru-KZ"/>
        </w:rPr>
        <w:t>[1]</w:t>
      </w:r>
      <w:r w:rsidRPr="0031228B">
        <w:rPr>
          <w:rFonts w:ascii="Segoe UI" w:eastAsia="Times New Roman" w:hAnsi="Segoe UI" w:cs="Segoe UI"/>
          <w:color w:val="373A3C"/>
          <w:sz w:val="23"/>
          <w:szCs w:val="23"/>
          <w:lang w:val="ru-KZ" w:eastAsia="ru-KZ"/>
        </w:rPr>
        <w:fldChar w:fldCharType="end"/>
      </w:r>
      <w:bookmarkEnd w:id="11"/>
      <w:r w:rsidRPr="0031228B">
        <w:rPr>
          <w:rFonts w:ascii="Segoe UI" w:eastAsia="Times New Roman" w:hAnsi="Segoe UI" w:cs="Segoe UI"/>
          <w:color w:val="373A3C"/>
          <w:sz w:val="23"/>
          <w:szCs w:val="23"/>
          <w:lang w:val="ru-KZ" w:eastAsia="ru-KZ"/>
        </w:rPr>
        <w:t> </w:t>
      </w:r>
      <w:r w:rsidRPr="0031228B">
        <w:rPr>
          <w:rFonts w:ascii="Segoe UI" w:eastAsia="Times New Roman" w:hAnsi="Segoe UI" w:cs="Segoe UI"/>
          <w:color w:val="373A3C"/>
          <w:sz w:val="23"/>
          <w:szCs w:val="23"/>
          <w:lang w:val="kk-KZ" w:eastAsia="ru-KZ"/>
        </w:rPr>
        <w:t>1995 ж. 28 қыркүйектегі N 2464 Конституциялық заң - </w:t>
      </w:r>
      <w:hyperlink r:id="rId4" w:history="1">
        <w:r w:rsidRPr="0031228B">
          <w:rPr>
            <w:rFonts w:ascii="Segoe UI" w:eastAsia="Times New Roman" w:hAnsi="Segoe UI" w:cs="Segoe UI"/>
            <w:color w:val="1177D1"/>
            <w:sz w:val="23"/>
            <w:szCs w:val="23"/>
            <w:lang w:val="kk-KZ" w:eastAsia="ru-KZ"/>
          </w:rPr>
          <w:t>https://adilet.zan.kz/kaz/docs/Z950002464_</w:t>
        </w:r>
      </w:hyperlink>
    </w:p>
    <w:bookmarkStart w:id="12" w:name="_ftn2"/>
    <w:p w14:paraId="63997CFC"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ru-KZ" w:eastAsia="ru-KZ"/>
        </w:rPr>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"_ftnref2"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ru-KZ" w:eastAsia="ru-KZ"/>
        </w:rPr>
        <w:t>[2]</w:t>
      </w:r>
      <w:r w:rsidRPr="0031228B">
        <w:rPr>
          <w:rFonts w:ascii="Segoe UI" w:eastAsia="Times New Roman" w:hAnsi="Segoe UI" w:cs="Segoe UI"/>
          <w:color w:val="373A3C"/>
          <w:sz w:val="23"/>
          <w:szCs w:val="23"/>
          <w:lang w:val="ru-KZ" w:eastAsia="ru-KZ"/>
        </w:rPr>
        <w:fldChar w:fldCharType="end"/>
      </w:r>
      <w:bookmarkEnd w:id="12"/>
      <w:r w:rsidRPr="0031228B">
        <w:rPr>
          <w:rFonts w:ascii="Segoe UI" w:eastAsia="Times New Roman" w:hAnsi="Segoe UI" w:cs="Segoe UI"/>
          <w:color w:val="373A3C"/>
          <w:sz w:val="23"/>
          <w:szCs w:val="23"/>
          <w:lang w:val="ru-KZ" w:eastAsia="ru-KZ"/>
        </w:rPr>
        <w:t> </w:t>
      </w:r>
      <w:r w:rsidRPr="0031228B">
        <w:rPr>
          <w:rFonts w:ascii="Segoe UI" w:eastAsia="Times New Roman" w:hAnsi="Segoe UI" w:cs="Segoe UI"/>
          <w:color w:val="373A3C"/>
          <w:sz w:val="23"/>
          <w:szCs w:val="23"/>
          <w:lang w:val="kk-KZ" w:eastAsia="ru-KZ"/>
        </w:rPr>
        <w:t>2020 ж. 29 маусымдағы № 350-VI ҚР Әкімшілік рәсімдік-процестік кодексі - </w:t>
      </w:r>
      <w:hyperlink r:id="rId5" w:history="1">
        <w:r w:rsidRPr="0031228B">
          <w:rPr>
            <w:rFonts w:ascii="Segoe UI" w:eastAsia="Times New Roman" w:hAnsi="Segoe UI" w:cs="Segoe UI"/>
            <w:color w:val="1177D1"/>
            <w:sz w:val="23"/>
            <w:szCs w:val="23"/>
            <w:lang w:val="kk-KZ" w:eastAsia="ru-KZ"/>
          </w:rPr>
          <w:t>https://adilet.zan.kz/kaz/docs/K2000000350</w:t>
        </w:r>
      </w:hyperlink>
    </w:p>
    <w:bookmarkStart w:id="13" w:name="_ftn3"/>
    <w:p w14:paraId="125CB8E6"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ru-KZ" w:eastAsia="ru-KZ"/>
        </w:rPr>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"_ftnref3"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ru-KZ" w:eastAsia="ru-KZ"/>
        </w:rPr>
        <w:t>[3]</w:t>
      </w:r>
      <w:r w:rsidRPr="0031228B">
        <w:rPr>
          <w:rFonts w:ascii="Segoe UI" w:eastAsia="Times New Roman" w:hAnsi="Segoe UI" w:cs="Segoe UI"/>
          <w:color w:val="373A3C"/>
          <w:sz w:val="23"/>
          <w:szCs w:val="23"/>
          <w:lang w:val="ru-KZ" w:eastAsia="ru-KZ"/>
        </w:rPr>
        <w:fldChar w:fldCharType="end"/>
      </w:r>
      <w:bookmarkEnd w:id="13"/>
      <w:r w:rsidRPr="0031228B">
        <w:rPr>
          <w:rFonts w:ascii="Segoe UI" w:eastAsia="Times New Roman" w:hAnsi="Segoe UI" w:cs="Segoe UI"/>
          <w:color w:val="373A3C"/>
          <w:sz w:val="23"/>
          <w:szCs w:val="23"/>
          <w:lang w:val="ru-KZ" w:eastAsia="ru-KZ"/>
        </w:rPr>
        <w:t> </w:t>
      </w:r>
      <w:r w:rsidRPr="0031228B">
        <w:rPr>
          <w:rFonts w:ascii="Segoe UI" w:eastAsia="Times New Roman" w:hAnsi="Segoe UI" w:cs="Segoe UI"/>
          <w:color w:val="373A3C"/>
          <w:sz w:val="23"/>
          <w:szCs w:val="23"/>
          <w:lang w:val="kk-KZ" w:eastAsia="ru-KZ"/>
        </w:rPr>
        <w:t>2014 ж. 5 шілдедегі № 235-V «Әкімшілік құқық бұзушылық туралы» ҚР кодексі </w:t>
      </w:r>
      <w:hyperlink r:id="rId6" w:history="1">
        <w:r w:rsidRPr="0031228B">
          <w:rPr>
            <w:rFonts w:ascii="Segoe UI" w:eastAsia="Times New Roman" w:hAnsi="Segoe UI" w:cs="Segoe UI"/>
            <w:color w:val="1177D1"/>
            <w:sz w:val="23"/>
            <w:szCs w:val="23"/>
            <w:lang w:val="kk-KZ" w:eastAsia="ru-KZ"/>
          </w:rPr>
          <w:t>https://adilet.zan.kz/kaz/docs/K1400000235</w:t>
        </w:r>
      </w:hyperlink>
    </w:p>
    <w:bookmarkStart w:id="14" w:name="_ftn4"/>
    <w:p w14:paraId="0A2E11DF" w14:textId="77777777" w:rsidR="0031228B" w:rsidRPr="0031228B" w:rsidRDefault="0031228B" w:rsidP="0031228B">
      <w:pPr>
        <w:shd w:val="clear" w:color="auto" w:fill="FFFFFF"/>
        <w:spacing w:after="100" w:afterAutospacing="1" w:line="240" w:lineRule="auto"/>
        <w:rPr>
          <w:rFonts w:ascii="Segoe UI" w:eastAsia="Times New Roman" w:hAnsi="Segoe UI" w:cs="Segoe UI"/>
          <w:color w:val="373A3C"/>
          <w:sz w:val="23"/>
          <w:szCs w:val="23"/>
          <w:lang w:val="ru-KZ" w:eastAsia="ru-KZ"/>
        </w:rPr>
      </w:pPr>
      <w:r w:rsidRPr="0031228B">
        <w:rPr>
          <w:rFonts w:ascii="Segoe UI" w:eastAsia="Times New Roman" w:hAnsi="Segoe UI" w:cs="Segoe UI"/>
          <w:color w:val="373A3C"/>
          <w:sz w:val="23"/>
          <w:szCs w:val="23"/>
          <w:lang w:val="ru-KZ" w:eastAsia="ru-KZ"/>
        </w:rPr>
        <w:fldChar w:fldCharType="begin"/>
      </w:r>
      <w:r w:rsidRPr="0031228B">
        <w:rPr>
          <w:rFonts w:ascii="Segoe UI" w:eastAsia="Times New Roman" w:hAnsi="Segoe UI" w:cs="Segoe UI"/>
          <w:color w:val="373A3C"/>
          <w:sz w:val="23"/>
          <w:szCs w:val="23"/>
          <w:lang w:val="ru-KZ" w:eastAsia="ru-KZ"/>
        </w:rPr>
        <w:instrText xml:space="preserve"> HYPERLINK "https://dls.apa.kz/mod/lesson/edit.php?id=26007" \l "_ftnref4" \o "" </w:instrText>
      </w:r>
      <w:r w:rsidRPr="0031228B">
        <w:rPr>
          <w:rFonts w:ascii="Segoe UI" w:eastAsia="Times New Roman" w:hAnsi="Segoe UI" w:cs="Segoe UI"/>
          <w:color w:val="373A3C"/>
          <w:sz w:val="23"/>
          <w:szCs w:val="23"/>
          <w:lang w:val="ru-KZ" w:eastAsia="ru-KZ"/>
        </w:rPr>
        <w:fldChar w:fldCharType="separate"/>
      </w:r>
      <w:r w:rsidRPr="0031228B">
        <w:rPr>
          <w:rFonts w:ascii="Segoe UI" w:eastAsia="Times New Roman" w:hAnsi="Segoe UI" w:cs="Segoe UI"/>
          <w:color w:val="1177D1"/>
          <w:sz w:val="23"/>
          <w:szCs w:val="23"/>
          <w:lang w:val="ru-KZ" w:eastAsia="ru-KZ"/>
        </w:rPr>
        <w:t>[4]</w:t>
      </w:r>
      <w:r w:rsidRPr="0031228B">
        <w:rPr>
          <w:rFonts w:ascii="Segoe UI" w:eastAsia="Times New Roman" w:hAnsi="Segoe UI" w:cs="Segoe UI"/>
          <w:color w:val="373A3C"/>
          <w:sz w:val="23"/>
          <w:szCs w:val="23"/>
          <w:lang w:val="ru-KZ" w:eastAsia="ru-KZ"/>
        </w:rPr>
        <w:fldChar w:fldCharType="end"/>
      </w:r>
      <w:bookmarkEnd w:id="14"/>
      <w:r w:rsidRPr="0031228B">
        <w:rPr>
          <w:rFonts w:ascii="Segoe UI" w:eastAsia="Times New Roman" w:hAnsi="Segoe UI" w:cs="Segoe UI"/>
          <w:color w:val="373A3C"/>
          <w:sz w:val="23"/>
          <w:szCs w:val="23"/>
          <w:lang w:val="ru-KZ" w:eastAsia="ru-KZ"/>
        </w:rPr>
        <w:t> </w:t>
      </w:r>
      <w:r w:rsidRPr="0031228B">
        <w:rPr>
          <w:rFonts w:ascii="Segoe UI" w:eastAsia="Times New Roman" w:hAnsi="Segoe UI" w:cs="Segoe UI"/>
          <w:color w:val="373A3C"/>
          <w:sz w:val="23"/>
          <w:szCs w:val="23"/>
          <w:lang w:val="kk-KZ" w:eastAsia="ru-KZ"/>
        </w:rPr>
        <w:t>2014 ж. 3 шілдедегі № 226-V ҚР Қылмыстық кодексі - </w:t>
      </w:r>
      <w:hyperlink r:id="rId7" w:history="1">
        <w:r w:rsidRPr="0031228B">
          <w:rPr>
            <w:rFonts w:ascii="Segoe UI" w:eastAsia="Times New Roman" w:hAnsi="Segoe UI" w:cs="Segoe UI"/>
            <w:color w:val="1177D1"/>
            <w:sz w:val="23"/>
            <w:szCs w:val="23"/>
            <w:lang w:val="kk-KZ" w:eastAsia="ru-KZ"/>
          </w:rPr>
          <w:t>https://adilet.zan.kz/kaz/docs/K1400000226</w:t>
        </w:r>
      </w:hyperlink>
    </w:p>
    <w:p w14:paraId="4ADA9639" w14:textId="77777777" w:rsidR="00E22C07" w:rsidRPr="0031228B" w:rsidRDefault="0031228B">
      <w:pPr>
        <w:rPr>
          <w:lang w:val="ru-KZ"/>
        </w:rPr>
      </w:pPr>
    </w:p>
    <w:sectPr w:rsidR="00E22C07" w:rsidRPr="003122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C5"/>
    <w:rsid w:val="001B32F5"/>
    <w:rsid w:val="001D27F8"/>
    <w:rsid w:val="0031228B"/>
    <w:rsid w:val="00BF5550"/>
    <w:rsid w:val="00C130C5"/>
    <w:rsid w:val="00CD7F3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1228B"/>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rPr>
  </w:style>
  <w:style w:type="paragraph" w:styleId="2">
    <w:name w:val="heading 2"/>
    <w:basedOn w:val="a"/>
    <w:link w:val="20"/>
    <w:uiPriority w:val="9"/>
    <w:qFormat/>
    <w:rsid w:val="0031228B"/>
    <w:pPr>
      <w:spacing w:before="100" w:beforeAutospacing="1" w:after="100" w:afterAutospacing="1" w:line="240" w:lineRule="auto"/>
      <w:outlineLvl w:val="1"/>
    </w:pPr>
    <w:rPr>
      <w:rFonts w:ascii="Times New Roman" w:eastAsia="Times New Roman" w:hAnsi="Times New Roman" w:cs="Times New Roman"/>
      <w:b/>
      <w:bCs/>
      <w:sz w:val="36"/>
      <w:szCs w:val="36"/>
      <w:lang w:val="ru-KZ"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228B"/>
    <w:rPr>
      <w:rFonts w:ascii="Times New Roman" w:eastAsia="Times New Roman" w:hAnsi="Times New Roman" w:cs="Times New Roman"/>
      <w:b/>
      <w:bCs/>
      <w:kern w:val="36"/>
      <w:sz w:val="48"/>
      <w:szCs w:val="48"/>
      <w:lang w:val="ru-KZ" w:eastAsia="ru-KZ"/>
    </w:rPr>
  </w:style>
  <w:style w:type="character" w:customStyle="1" w:styleId="20">
    <w:name w:val="Заголовок 2 Знак"/>
    <w:basedOn w:val="a0"/>
    <w:link w:val="2"/>
    <w:uiPriority w:val="9"/>
    <w:rsid w:val="0031228B"/>
    <w:rPr>
      <w:rFonts w:ascii="Times New Roman" w:eastAsia="Times New Roman" w:hAnsi="Times New Roman" w:cs="Times New Roman"/>
      <w:b/>
      <w:bCs/>
      <w:sz w:val="36"/>
      <w:szCs w:val="36"/>
      <w:lang w:val="ru-KZ" w:eastAsia="ru-KZ"/>
    </w:rPr>
  </w:style>
  <w:style w:type="paragraph" w:customStyle="1" w:styleId="msonormal0">
    <w:name w:val="msonormal"/>
    <w:basedOn w:val="a"/>
    <w:rsid w:val="0031228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paragraph" w:styleId="a3">
    <w:name w:val="Normal (Web)"/>
    <w:basedOn w:val="a"/>
    <w:uiPriority w:val="99"/>
    <w:semiHidden/>
    <w:unhideWhenUsed/>
    <w:rsid w:val="0031228B"/>
    <w:pPr>
      <w:spacing w:before="100" w:beforeAutospacing="1" w:after="100" w:afterAutospacing="1" w:line="240" w:lineRule="auto"/>
    </w:pPr>
    <w:rPr>
      <w:rFonts w:ascii="Times New Roman" w:eastAsia="Times New Roman" w:hAnsi="Times New Roman" w:cs="Times New Roman"/>
      <w:sz w:val="24"/>
      <w:szCs w:val="24"/>
      <w:lang w:val="ru-KZ" w:eastAsia="ru-KZ"/>
    </w:rPr>
  </w:style>
  <w:style w:type="character" w:styleId="a4">
    <w:name w:val="Hyperlink"/>
    <w:basedOn w:val="a0"/>
    <w:uiPriority w:val="99"/>
    <w:semiHidden/>
    <w:unhideWhenUsed/>
    <w:rsid w:val="0031228B"/>
    <w:rPr>
      <w:color w:val="0000FF"/>
      <w:u w:val="single"/>
    </w:rPr>
  </w:style>
  <w:style w:type="character" w:styleId="a5">
    <w:name w:val="FollowedHyperlink"/>
    <w:basedOn w:val="a0"/>
    <w:uiPriority w:val="99"/>
    <w:semiHidden/>
    <w:unhideWhenUsed/>
    <w:rsid w:val="0031228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540420">
      <w:bodyDiv w:val="1"/>
      <w:marLeft w:val="0"/>
      <w:marRight w:val="0"/>
      <w:marTop w:val="0"/>
      <w:marBottom w:val="0"/>
      <w:divBdr>
        <w:top w:val="none" w:sz="0" w:space="0" w:color="auto"/>
        <w:left w:val="none" w:sz="0" w:space="0" w:color="auto"/>
        <w:bottom w:val="none" w:sz="0" w:space="0" w:color="auto"/>
        <w:right w:val="none" w:sz="0" w:space="0" w:color="auto"/>
      </w:divBdr>
      <w:divsChild>
        <w:div w:id="276135444">
          <w:marLeft w:val="0"/>
          <w:marRight w:val="0"/>
          <w:marTop w:val="0"/>
          <w:marBottom w:val="0"/>
          <w:divBdr>
            <w:top w:val="none" w:sz="0" w:space="0" w:color="auto"/>
            <w:left w:val="none" w:sz="0" w:space="0" w:color="auto"/>
            <w:bottom w:val="none" w:sz="0" w:space="0" w:color="auto"/>
            <w:right w:val="none" w:sz="0" w:space="0" w:color="auto"/>
          </w:divBdr>
          <w:divsChild>
            <w:div w:id="78412599">
              <w:marLeft w:val="0"/>
              <w:marRight w:val="0"/>
              <w:marTop w:val="0"/>
              <w:marBottom w:val="0"/>
              <w:divBdr>
                <w:top w:val="none" w:sz="0" w:space="0" w:color="auto"/>
                <w:left w:val="none" w:sz="0" w:space="0" w:color="auto"/>
                <w:bottom w:val="none" w:sz="0" w:space="0" w:color="auto"/>
                <w:right w:val="none" w:sz="0" w:space="0" w:color="auto"/>
              </w:divBdr>
            </w:div>
            <w:div w:id="806506228">
              <w:marLeft w:val="0"/>
              <w:marRight w:val="0"/>
              <w:marTop w:val="0"/>
              <w:marBottom w:val="0"/>
              <w:divBdr>
                <w:top w:val="none" w:sz="0" w:space="0" w:color="auto"/>
                <w:left w:val="none" w:sz="0" w:space="0" w:color="auto"/>
                <w:bottom w:val="none" w:sz="0" w:space="0" w:color="auto"/>
                <w:right w:val="none" w:sz="0" w:space="0" w:color="auto"/>
              </w:divBdr>
              <w:divsChild>
                <w:div w:id="635374825">
                  <w:marLeft w:val="0"/>
                  <w:marRight w:val="0"/>
                  <w:marTop w:val="0"/>
                  <w:marBottom w:val="0"/>
                  <w:divBdr>
                    <w:top w:val="none" w:sz="0" w:space="0" w:color="auto"/>
                    <w:left w:val="none" w:sz="0" w:space="0" w:color="auto"/>
                    <w:bottom w:val="none" w:sz="0" w:space="0" w:color="auto"/>
                    <w:right w:val="none" w:sz="0" w:space="0" w:color="auto"/>
                  </w:divBdr>
                </w:div>
                <w:div w:id="1398817352">
                  <w:marLeft w:val="0"/>
                  <w:marRight w:val="0"/>
                  <w:marTop w:val="0"/>
                  <w:marBottom w:val="0"/>
                  <w:divBdr>
                    <w:top w:val="none" w:sz="0" w:space="0" w:color="auto"/>
                    <w:left w:val="none" w:sz="0" w:space="0" w:color="auto"/>
                    <w:bottom w:val="none" w:sz="0" w:space="0" w:color="auto"/>
                    <w:right w:val="none" w:sz="0" w:space="0" w:color="auto"/>
                  </w:divBdr>
                </w:div>
                <w:div w:id="1864905027">
                  <w:marLeft w:val="0"/>
                  <w:marRight w:val="0"/>
                  <w:marTop w:val="0"/>
                  <w:marBottom w:val="0"/>
                  <w:divBdr>
                    <w:top w:val="none" w:sz="0" w:space="0" w:color="auto"/>
                    <w:left w:val="none" w:sz="0" w:space="0" w:color="auto"/>
                    <w:bottom w:val="none" w:sz="0" w:space="0" w:color="auto"/>
                    <w:right w:val="none" w:sz="0" w:space="0" w:color="auto"/>
                  </w:divBdr>
                </w:div>
                <w:div w:id="16996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kaz/docs/K14000002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400000235" TargetMode="External"/><Relationship Id="rId5" Type="http://schemas.openxmlformats.org/officeDocument/2006/relationships/hyperlink" Target="https://adilet.zan.kz/kaz/docs/K2000000350" TargetMode="External"/><Relationship Id="rId4" Type="http://schemas.openxmlformats.org/officeDocument/2006/relationships/hyperlink" Target="https://adilet.zan.kz/kaz/docs/Z950002464_"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2134</Words>
  <Characters>12166</Characters>
  <Application>Microsoft Office Word</Application>
  <DocSecurity>0</DocSecurity>
  <Lines>101</Lines>
  <Paragraphs>28</Paragraphs>
  <ScaleCrop>false</ScaleCrop>
  <Company>APA</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Анипа Кадеркеева</cp:lastModifiedBy>
  <cp:revision>2</cp:revision>
  <dcterms:created xsi:type="dcterms:W3CDTF">2023-09-19T05:32:00Z</dcterms:created>
  <dcterms:modified xsi:type="dcterms:W3CDTF">2023-09-19T05:32:00Z</dcterms:modified>
</cp:coreProperties>
</file>